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32" w:rsidRPr="00F52732" w:rsidRDefault="00F52732" w:rsidP="00F52732">
      <w:pPr>
        <w:rPr>
          <w:b/>
          <w:sz w:val="28"/>
          <w:szCs w:val="28"/>
          <w:lang w:eastAsia="ru-RU"/>
        </w:rPr>
      </w:pPr>
      <w:r w:rsidRPr="00F52732">
        <w:rPr>
          <w:b/>
          <w:sz w:val="28"/>
          <w:szCs w:val="28"/>
          <w:lang w:eastAsia="ru-RU"/>
        </w:rPr>
        <w:t>Информация об электронных образовательных ресурсах, к которым обеспечивается доступ инвалидов и лиц с ОВЗ</w:t>
      </w:r>
    </w:p>
    <w:p w:rsidR="00F52732" w:rsidRPr="00F52732" w:rsidRDefault="00F52732" w:rsidP="00F52732">
      <w:pPr>
        <w:rPr>
          <w:sz w:val="28"/>
          <w:szCs w:val="28"/>
          <w:lang w:eastAsia="ru-RU"/>
        </w:rPr>
      </w:pPr>
      <w:r w:rsidRPr="00F52732">
        <w:rPr>
          <w:sz w:val="28"/>
          <w:szCs w:val="28"/>
          <w:lang w:eastAsia="ru-RU"/>
        </w:rPr>
        <w:t>Для организации образовательного процесса в ДОУ используются следующие группы электронных образовательных ресурсов:</w:t>
      </w:r>
    </w:p>
    <w:p w:rsidR="00F52732" w:rsidRPr="00F52732" w:rsidRDefault="00F52732" w:rsidP="00F52732">
      <w:pPr>
        <w:rPr>
          <w:sz w:val="28"/>
          <w:szCs w:val="28"/>
          <w:lang w:eastAsia="ru-RU"/>
        </w:rPr>
      </w:pPr>
      <w:proofErr w:type="gramStart"/>
      <w:r w:rsidRPr="00F52732">
        <w:rPr>
          <w:sz w:val="28"/>
          <w:szCs w:val="28"/>
          <w:lang w:eastAsia="ru-RU"/>
        </w:rPr>
        <w:t>простые ЭОР (экран и пр</w:t>
      </w:r>
      <w:bookmarkStart w:id="0" w:name="_GoBack"/>
      <w:bookmarkEnd w:id="0"/>
      <w:r w:rsidRPr="00F52732">
        <w:rPr>
          <w:sz w:val="28"/>
          <w:szCs w:val="28"/>
          <w:lang w:eastAsia="ru-RU"/>
        </w:rPr>
        <w:t>оектор для выведения с компьютера/ноутбука текстов и фотографий);</w:t>
      </w:r>
      <w:proofErr w:type="gramEnd"/>
    </w:p>
    <w:p w:rsidR="00F52732" w:rsidRPr="00F52732" w:rsidRDefault="00F52732" w:rsidP="00F52732">
      <w:pPr>
        <w:rPr>
          <w:sz w:val="28"/>
          <w:szCs w:val="28"/>
          <w:lang w:eastAsia="ru-RU"/>
        </w:rPr>
      </w:pPr>
      <w:r w:rsidRPr="00F52732">
        <w:rPr>
          <w:sz w:val="28"/>
          <w:szCs w:val="28"/>
          <w:lang w:eastAsia="ru-RU"/>
        </w:rPr>
        <w:t>дидактические материалы к учебно-методическим комплексам, воспроизводимые с CD или флэш-носителей.</w:t>
      </w:r>
    </w:p>
    <w:p w:rsidR="00F52732" w:rsidRPr="00F52732" w:rsidRDefault="00F52732" w:rsidP="00F52732">
      <w:pPr>
        <w:rPr>
          <w:sz w:val="28"/>
          <w:szCs w:val="28"/>
          <w:lang w:eastAsia="ru-RU"/>
        </w:rPr>
      </w:pPr>
      <w:r w:rsidRPr="00F52732">
        <w:rPr>
          <w:sz w:val="28"/>
          <w:szCs w:val="28"/>
          <w:lang w:eastAsia="ru-RU"/>
        </w:rPr>
        <w:t>Данные виды ЭОР могут быть </w:t>
      </w:r>
      <w:r w:rsidRPr="00F52732">
        <w:rPr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частично доступны</w:t>
      </w:r>
      <w:r w:rsidRPr="00F52732">
        <w:rPr>
          <w:sz w:val="28"/>
          <w:szCs w:val="28"/>
          <w:lang w:eastAsia="ru-RU"/>
        </w:rPr>
        <w:t> для инвалидов и лиц с ограниченными возможностями здоровья. Самостоятельный доступ воспитанников к электронным ресурсам </w:t>
      </w:r>
      <w:r w:rsidRPr="00F52732">
        <w:rPr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не предусматривается.</w:t>
      </w:r>
    </w:p>
    <w:p w:rsidR="00C62AF3" w:rsidRDefault="00C62AF3"/>
    <w:sectPr w:rsidR="00C6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9013E"/>
    <w:multiLevelType w:val="multilevel"/>
    <w:tmpl w:val="8AEA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AE"/>
    <w:rsid w:val="003068AE"/>
    <w:rsid w:val="00C62AF3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7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>Home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2023-03-28T10:50:00Z</dcterms:created>
  <dcterms:modified xsi:type="dcterms:W3CDTF">2023-03-28T10:51:00Z</dcterms:modified>
</cp:coreProperties>
</file>